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5A" w:rsidRPr="00FD0A5A" w:rsidRDefault="00FD0A5A" w:rsidP="00FD0A5A">
      <w:pPr>
        <w:pStyle w:val="clan"/>
        <w:shd w:val="clear" w:color="auto" w:fill="FFFFFF" w:themeFill="background1"/>
        <w:spacing w:before="240" w:after="120"/>
        <w:jc w:val="center"/>
        <w:rPr>
          <w:rFonts w:ascii="Arial" w:hAnsi="Arial" w:cs="Arial"/>
          <w:i/>
          <w:iCs/>
          <w:color w:val="FFE8BF"/>
          <w:shd w:val="clear" w:color="auto" w:fill="000000"/>
        </w:rPr>
      </w:pPr>
      <w:r w:rsidRPr="00FD0A5A">
        <w:rPr>
          <w:rFonts w:ascii="Arial" w:hAnsi="Arial" w:cs="Arial"/>
          <w:i/>
          <w:iCs/>
          <w:color w:val="FFE8BF"/>
          <w:shd w:val="clear" w:color="auto" w:fill="000000"/>
        </w:rPr>
        <w:t>NADLEŽNOSTI ŠKOLSKOG ODOBRA</w:t>
      </w:r>
    </w:p>
    <w:p w:rsidR="00FD0A5A" w:rsidRDefault="00FD0A5A" w:rsidP="00FD0A5A">
      <w:pPr>
        <w:pStyle w:val="clan"/>
        <w:shd w:val="clear" w:color="auto" w:fill="FFFFFF" w:themeFill="background1"/>
        <w:spacing w:before="240" w:beforeAutospacing="0" w:after="120" w:afterAutospacing="0"/>
        <w:jc w:val="center"/>
        <w:rPr>
          <w:rFonts w:ascii="Arial" w:hAnsi="Arial" w:cs="Arial"/>
          <w:i/>
          <w:iCs/>
          <w:color w:val="FFE8BF"/>
          <w:shd w:val="clear" w:color="auto" w:fill="000000"/>
        </w:rPr>
      </w:pPr>
      <w:r w:rsidRPr="00FD0A5A">
        <w:rPr>
          <w:rFonts w:ascii="Arial" w:hAnsi="Arial" w:cs="Arial"/>
          <w:i/>
          <w:iCs/>
          <w:color w:val="FFE8BF"/>
          <w:shd w:val="clear" w:color="auto" w:fill="000000"/>
        </w:rPr>
        <w:t xml:space="preserve">("Sl. </w:t>
      </w:r>
      <w:proofErr w:type="spellStart"/>
      <w:r w:rsidRPr="00FD0A5A">
        <w:rPr>
          <w:rFonts w:ascii="Arial" w:hAnsi="Arial" w:cs="Arial"/>
          <w:i/>
          <w:iCs/>
          <w:color w:val="FFE8BF"/>
          <w:shd w:val="clear" w:color="auto" w:fill="000000"/>
        </w:rPr>
        <w:t>novine</w:t>
      </w:r>
      <w:proofErr w:type="spellEnd"/>
      <w:r w:rsidRPr="00FD0A5A">
        <w:rPr>
          <w:rFonts w:ascii="Arial" w:hAnsi="Arial" w:cs="Arial"/>
          <w:i/>
          <w:iCs/>
          <w:color w:val="FFE8BF"/>
          <w:shd w:val="clear" w:color="auto" w:fill="000000"/>
        </w:rPr>
        <w:t xml:space="preserve"> </w:t>
      </w:r>
      <w:proofErr w:type="spellStart"/>
      <w:r w:rsidRPr="00FD0A5A">
        <w:rPr>
          <w:rFonts w:ascii="Arial" w:hAnsi="Arial" w:cs="Arial"/>
          <w:i/>
          <w:iCs/>
          <w:color w:val="FFE8BF"/>
          <w:shd w:val="clear" w:color="auto" w:fill="000000"/>
        </w:rPr>
        <w:t>Kantona</w:t>
      </w:r>
      <w:proofErr w:type="spellEnd"/>
      <w:r w:rsidRPr="00FD0A5A">
        <w:rPr>
          <w:rFonts w:ascii="Arial" w:hAnsi="Arial" w:cs="Arial"/>
          <w:i/>
          <w:iCs/>
          <w:color w:val="FFE8BF"/>
          <w:shd w:val="clear" w:color="auto" w:fill="000000"/>
        </w:rPr>
        <w:t xml:space="preserve"> Sarajevo", br. 27/2024</w:t>
      </w:r>
      <w:proofErr w:type="gramStart"/>
      <w:r w:rsidRPr="00FD0A5A">
        <w:rPr>
          <w:rFonts w:ascii="Arial" w:hAnsi="Arial" w:cs="Arial"/>
          <w:i/>
          <w:iCs/>
          <w:color w:val="FFE8BF"/>
          <w:shd w:val="clear" w:color="auto" w:fill="000000"/>
        </w:rPr>
        <w:t>, )</w:t>
      </w:r>
      <w:proofErr w:type="gramEnd"/>
    </w:p>
    <w:p w:rsidR="00FD0A5A" w:rsidRPr="00FD0A5A" w:rsidRDefault="00FD0A5A" w:rsidP="00FD0A5A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666666"/>
          <w:sz w:val="21"/>
          <w:szCs w:val="21"/>
        </w:rPr>
      </w:pPr>
      <w:proofErr w:type="spellStart"/>
      <w:r w:rsidRPr="00FD0A5A">
        <w:rPr>
          <w:b/>
          <w:bCs/>
          <w:color w:val="666666"/>
          <w:sz w:val="21"/>
          <w:szCs w:val="21"/>
        </w:rPr>
        <w:t>Član</w:t>
      </w:r>
      <w:proofErr w:type="spellEnd"/>
      <w:r w:rsidRPr="00FD0A5A">
        <w:rPr>
          <w:b/>
          <w:bCs/>
          <w:color w:val="666666"/>
          <w:sz w:val="21"/>
          <w:szCs w:val="21"/>
        </w:rPr>
        <w:t xml:space="preserve"> 108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 </w:t>
      </w:r>
      <w:r w:rsidRPr="00FD0A5A">
        <w:rPr>
          <w:color w:val="666666"/>
          <w:sz w:val="21"/>
          <w:szCs w:val="21"/>
        </w:rPr>
        <w:t xml:space="preserve">(1) </w:t>
      </w:r>
      <w:proofErr w:type="spellStart"/>
      <w:r w:rsidRPr="00FD0A5A">
        <w:rPr>
          <w:color w:val="666666"/>
          <w:sz w:val="21"/>
          <w:szCs w:val="21"/>
        </w:rPr>
        <w:t>Nadležnosti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školskog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odbora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donošenju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akata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su</w:t>
      </w:r>
      <w:proofErr w:type="spellEnd"/>
      <w:r w:rsidRPr="00FD0A5A">
        <w:rPr>
          <w:color w:val="666666"/>
          <w:sz w:val="21"/>
          <w:szCs w:val="21"/>
        </w:rPr>
        <w:t>: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a) </w:t>
      </w:r>
      <w:proofErr w:type="spellStart"/>
      <w:r w:rsidRPr="00FD0A5A">
        <w:rPr>
          <w:color w:val="666666"/>
          <w:sz w:val="21"/>
          <w:szCs w:val="21"/>
        </w:rPr>
        <w:t>donošenje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pravila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b) </w:t>
      </w:r>
      <w:proofErr w:type="spellStart"/>
      <w:r w:rsidRPr="00FD0A5A">
        <w:rPr>
          <w:color w:val="666666"/>
          <w:sz w:val="21"/>
          <w:szCs w:val="21"/>
        </w:rPr>
        <w:t>donošenje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godišnjeg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programa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tekuću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godinu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izvještaja</w:t>
      </w:r>
      <w:proofErr w:type="spellEnd"/>
      <w:r w:rsidRPr="00FD0A5A">
        <w:rPr>
          <w:color w:val="666666"/>
          <w:sz w:val="21"/>
          <w:szCs w:val="21"/>
        </w:rPr>
        <w:t xml:space="preserve"> o </w:t>
      </w:r>
      <w:proofErr w:type="spellStart"/>
      <w:r w:rsidRPr="00FD0A5A">
        <w:rPr>
          <w:color w:val="666666"/>
          <w:sz w:val="21"/>
          <w:szCs w:val="21"/>
        </w:rPr>
        <w:t>realizaciji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godišnjeg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programa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prethodnu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godinu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c) </w:t>
      </w:r>
      <w:proofErr w:type="spellStart"/>
      <w:r w:rsidRPr="00FD0A5A">
        <w:rPr>
          <w:color w:val="666666"/>
          <w:sz w:val="21"/>
          <w:szCs w:val="21"/>
        </w:rPr>
        <w:t>donošenje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finansijskog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plana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usvajanje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godišnjeg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obračuna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d) </w:t>
      </w:r>
      <w:proofErr w:type="spellStart"/>
      <w:r w:rsidRPr="00FD0A5A">
        <w:rPr>
          <w:color w:val="666666"/>
          <w:sz w:val="21"/>
          <w:szCs w:val="21"/>
        </w:rPr>
        <w:t>donošenje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općeg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akta</w:t>
      </w:r>
      <w:proofErr w:type="spellEnd"/>
      <w:r w:rsidRPr="00FD0A5A">
        <w:rPr>
          <w:color w:val="666666"/>
          <w:sz w:val="21"/>
          <w:szCs w:val="21"/>
        </w:rPr>
        <w:t xml:space="preserve"> o </w:t>
      </w:r>
      <w:proofErr w:type="spellStart"/>
      <w:r w:rsidRPr="00FD0A5A">
        <w:rPr>
          <w:color w:val="666666"/>
          <w:sz w:val="21"/>
          <w:szCs w:val="21"/>
        </w:rPr>
        <w:t>unutrašnjoj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organizaciji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sistematizaciji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radnih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mjesta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drugih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općih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akata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skladu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pozitivno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pravnim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propisima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e) </w:t>
      </w:r>
      <w:proofErr w:type="spellStart"/>
      <w:r w:rsidRPr="00FD0A5A">
        <w:rPr>
          <w:color w:val="666666"/>
          <w:sz w:val="21"/>
          <w:szCs w:val="21"/>
        </w:rPr>
        <w:t>donošenje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programa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izvještaja</w:t>
      </w:r>
      <w:proofErr w:type="spellEnd"/>
      <w:r w:rsidRPr="00FD0A5A">
        <w:rPr>
          <w:color w:val="666666"/>
          <w:sz w:val="21"/>
          <w:szCs w:val="21"/>
        </w:rPr>
        <w:t xml:space="preserve"> o </w:t>
      </w:r>
      <w:proofErr w:type="spellStart"/>
      <w:r w:rsidRPr="00FD0A5A">
        <w:rPr>
          <w:color w:val="666666"/>
          <w:sz w:val="21"/>
          <w:szCs w:val="21"/>
        </w:rPr>
        <w:t>radu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podnosi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osnivaču</w:t>
      </w:r>
      <w:proofErr w:type="spellEnd"/>
      <w:r w:rsidRPr="00FD0A5A">
        <w:rPr>
          <w:color w:val="666666"/>
          <w:sz w:val="21"/>
          <w:szCs w:val="21"/>
        </w:rPr>
        <w:t>.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(2) </w:t>
      </w:r>
      <w:proofErr w:type="spellStart"/>
      <w:r w:rsidRPr="00FD0A5A">
        <w:rPr>
          <w:color w:val="666666"/>
          <w:sz w:val="21"/>
          <w:szCs w:val="21"/>
        </w:rPr>
        <w:t>Školski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</w:t>
      </w:r>
      <w:proofErr w:type="spellEnd"/>
      <w:r w:rsidRPr="00FD0A5A">
        <w:rPr>
          <w:color w:val="666666"/>
          <w:sz w:val="21"/>
          <w:szCs w:val="21"/>
        </w:rPr>
        <w:t xml:space="preserve"> je </w:t>
      </w:r>
      <w:proofErr w:type="spellStart"/>
      <w:r w:rsidRPr="00FD0A5A">
        <w:rPr>
          <w:color w:val="666666"/>
          <w:sz w:val="21"/>
          <w:szCs w:val="21"/>
        </w:rPr>
        <w:t>nadležan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rješavanje</w:t>
      </w:r>
      <w:proofErr w:type="spellEnd"/>
      <w:r w:rsidRPr="00FD0A5A">
        <w:rPr>
          <w:color w:val="666666"/>
          <w:sz w:val="21"/>
          <w:szCs w:val="21"/>
        </w:rPr>
        <w:t xml:space="preserve"> o: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a) </w:t>
      </w:r>
      <w:proofErr w:type="spellStart"/>
      <w:r w:rsidRPr="00FD0A5A">
        <w:rPr>
          <w:color w:val="666666"/>
          <w:sz w:val="21"/>
          <w:szCs w:val="21"/>
        </w:rPr>
        <w:t>izboru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imenovanju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razrješenju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pomoćnika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>/</w:t>
      </w:r>
      <w:proofErr w:type="spellStart"/>
      <w:r w:rsidRPr="00FD0A5A">
        <w:rPr>
          <w:color w:val="666666"/>
          <w:sz w:val="21"/>
          <w:szCs w:val="21"/>
        </w:rPr>
        <w:t>voditelj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dijela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nastavnog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procesa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kao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zaključivanju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ugovora</w:t>
      </w:r>
      <w:proofErr w:type="spellEnd"/>
      <w:r w:rsidRPr="00FD0A5A">
        <w:rPr>
          <w:color w:val="666666"/>
          <w:sz w:val="21"/>
          <w:szCs w:val="21"/>
        </w:rPr>
        <w:t xml:space="preserve"> o </w:t>
      </w:r>
      <w:proofErr w:type="spellStart"/>
      <w:r w:rsidRPr="00FD0A5A">
        <w:rPr>
          <w:color w:val="666666"/>
          <w:sz w:val="21"/>
          <w:szCs w:val="21"/>
        </w:rPr>
        <w:t>radu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prestanku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skladu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pravilnikom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donosi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ministar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b) </w:t>
      </w:r>
      <w:proofErr w:type="spellStart"/>
      <w:r w:rsidRPr="00FD0A5A">
        <w:rPr>
          <w:color w:val="666666"/>
          <w:sz w:val="21"/>
          <w:szCs w:val="21"/>
        </w:rPr>
        <w:t>imenovanju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komisija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skladu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pozitivno-pravnim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propisima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c) </w:t>
      </w:r>
      <w:proofErr w:type="spellStart"/>
      <w:r w:rsidRPr="00FD0A5A">
        <w:rPr>
          <w:color w:val="666666"/>
          <w:sz w:val="21"/>
          <w:szCs w:val="21"/>
        </w:rPr>
        <w:t>korištenju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sredstava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preko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iznosa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određenog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pozitivno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pravnim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propisima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d) </w:t>
      </w:r>
      <w:proofErr w:type="spellStart"/>
      <w:r w:rsidRPr="00FD0A5A">
        <w:rPr>
          <w:color w:val="666666"/>
          <w:sz w:val="21"/>
          <w:szCs w:val="21"/>
        </w:rPr>
        <w:t>žalbi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učenika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odnosno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roditelja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učenika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rješenje</w:t>
      </w:r>
      <w:proofErr w:type="spellEnd"/>
      <w:r w:rsidRPr="00FD0A5A">
        <w:rPr>
          <w:color w:val="666666"/>
          <w:sz w:val="21"/>
          <w:szCs w:val="21"/>
        </w:rPr>
        <w:t xml:space="preserve"> o </w:t>
      </w:r>
      <w:proofErr w:type="spellStart"/>
      <w:r w:rsidRPr="00FD0A5A">
        <w:rPr>
          <w:color w:val="666666"/>
          <w:sz w:val="21"/>
          <w:szCs w:val="21"/>
        </w:rPr>
        <w:t>izricanju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odgojno-disciplinske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mjere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iz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člana</w:t>
      </w:r>
      <w:proofErr w:type="spellEnd"/>
      <w:r w:rsidRPr="00FD0A5A">
        <w:rPr>
          <w:color w:val="666666"/>
          <w:sz w:val="21"/>
          <w:szCs w:val="21"/>
        </w:rPr>
        <w:t xml:space="preserve"> 94., </w:t>
      </w:r>
      <w:proofErr w:type="spellStart"/>
      <w:r w:rsidRPr="00FD0A5A">
        <w:rPr>
          <w:color w:val="666666"/>
          <w:sz w:val="21"/>
          <w:szCs w:val="21"/>
        </w:rPr>
        <w:t>stav</w:t>
      </w:r>
      <w:proofErr w:type="spellEnd"/>
      <w:r w:rsidRPr="00FD0A5A">
        <w:rPr>
          <w:color w:val="666666"/>
          <w:sz w:val="21"/>
          <w:szCs w:val="21"/>
        </w:rPr>
        <w:t xml:space="preserve"> (2), </w:t>
      </w:r>
      <w:proofErr w:type="spellStart"/>
      <w:r w:rsidRPr="00FD0A5A">
        <w:rPr>
          <w:color w:val="666666"/>
          <w:sz w:val="21"/>
          <w:szCs w:val="21"/>
        </w:rPr>
        <w:t>tač</w:t>
      </w:r>
      <w:proofErr w:type="spellEnd"/>
      <w:r w:rsidRPr="00FD0A5A">
        <w:rPr>
          <w:color w:val="666666"/>
          <w:sz w:val="21"/>
          <w:szCs w:val="21"/>
        </w:rPr>
        <w:t xml:space="preserve">. d), e), f)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g) </w:t>
      </w:r>
      <w:proofErr w:type="spellStart"/>
      <w:r w:rsidRPr="00FD0A5A">
        <w:rPr>
          <w:color w:val="666666"/>
          <w:sz w:val="21"/>
          <w:szCs w:val="21"/>
        </w:rPr>
        <w:t>ovog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zakona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e) </w:t>
      </w:r>
      <w:proofErr w:type="spellStart"/>
      <w:r w:rsidRPr="00FD0A5A">
        <w:rPr>
          <w:color w:val="666666"/>
          <w:sz w:val="21"/>
          <w:szCs w:val="21"/>
        </w:rPr>
        <w:t>utvrđivanju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prijedloga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plana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upisa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učenika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prvi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razred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f) </w:t>
      </w:r>
      <w:proofErr w:type="spellStart"/>
      <w:r w:rsidRPr="00FD0A5A">
        <w:rPr>
          <w:color w:val="666666"/>
          <w:sz w:val="21"/>
          <w:szCs w:val="21"/>
        </w:rPr>
        <w:t>verificiranju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konačne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liste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upisanih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učenika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prvi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razred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g) </w:t>
      </w:r>
      <w:proofErr w:type="spellStart"/>
      <w:r w:rsidRPr="00FD0A5A">
        <w:rPr>
          <w:color w:val="666666"/>
          <w:sz w:val="21"/>
          <w:szCs w:val="21"/>
        </w:rPr>
        <w:t>žalbama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prigovorima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kandidata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javnom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konkursu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prijem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radnika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h) </w:t>
      </w:r>
      <w:proofErr w:type="spellStart"/>
      <w:r w:rsidRPr="00FD0A5A">
        <w:rPr>
          <w:color w:val="666666"/>
          <w:sz w:val="21"/>
          <w:szCs w:val="21"/>
        </w:rPr>
        <w:t>žalbama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prigovorima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koji</w:t>
      </w:r>
      <w:proofErr w:type="spellEnd"/>
      <w:r w:rsidRPr="00FD0A5A">
        <w:rPr>
          <w:color w:val="666666"/>
          <w:sz w:val="21"/>
          <w:szCs w:val="21"/>
        </w:rPr>
        <w:t xml:space="preserve"> se </w:t>
      </w:r>
      <w:proofErr w:type="spellStart"/>
      <w:r w:rsidRPr="00FD0A5A">
        <w:rPr>
          <w:color w:val="666666"/>
          <w:sz w:val="21"/>
          <w:szCs w:val="21"/>
        </w:rPr>
        <w:t>odnose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na</w:t>
      </w:r>
      <w:proofErr w:type="spellEnd"/>
      <w:r w:rsidRPr="00FD0A5A">
        <w:rPr>
          <w:color w:val="666666"/>
          <w:sz w:val="21"/>
          <w:szCs w:val="21"/>
        </w:rPr>
        <w:t xml:space="preserve"> rad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>.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(3) </w:t>
      </w:r>
      <w:proofErr w:type="spellStart"/>
      <w:r w:rsidRPr="00FD0A5A">
        <w:rPr>
          <w:color w:val="666666"/>
          <w:sz w:val="21"/>
          <w:szCs w:val="21"/>
        </w:rPr>
        <w:t>Školski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</w:t>
      </w:r>
      <w:proofErr w:type="spellEnd"/>
      <w:r w:rsidRPr="00FD0A5A">
        <w:rPr>
          <w:color w:val="666666"/>
          <w:sz w:val="21"/>
          <w:szCs w:val="21"/>
        </w:rPr>
        <w:t xml:space="preserve"> je </w:t>
      </w:r>
      <w:proofErr w:type="spellStart"/>
      <w:r w:rsidRPr="00FD0A5A">
        <w:rPr>
          <w:color w:val="666666"/>
          <w:sz w:val="21"/>
          <w:szCs w:val="21"/>
        </w:rPr>
        <w:t>nadležan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odlučivanje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drugom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stepenu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odluke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koje</w:t>
      </w:r>
      <w:proofErr w:type="spellEnd"/>
      <w:r w:rsidRPr="00FD0A5A">
        <w:rPr>
          <w:color w:val="666666"/>
          <w:sz w:val="21"/>
          <w:szCs w:val="21"/>
        </w:rPr>
        <w:t xml:space="preserve"> je </w:t>
      </w:r>
      <w:proofErr w:type="spellStart"/>
      <w:r w:rsidRPr="00FD0A5A">
        <w:rPr>
          <w:color w:val="666666"/>
          <w:sz w:val="21"/>
          <w:szCs w:val="21"/>
        </w:rPr>
        <w:t>dopuštena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žalba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ili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prigovor</w:t>
      </w:r>
      <w:proofErr w:type="spellEnd"/>
      <w:r w:rsidRPr="00FD0A5A">
        <w:rPr>
          <w:color w:val="666666"/>
          <w:sz w:val="21"/>
          <w:szCs w:val="21"/>
        </w:rPr>
        <w:t>.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(4) </w:t>
      </w:r>
      <w:proofErr w:type="spellStart"/>
      <w:r w:rsidRPr="00FD0A5A">
        <w:rPr>
          <w:color w:val="666666"/>
          <w:sz w:val="21"/>
          <w:szCs w:val="21"/>
        </w:rPr>
        <w:t>Školski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osim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nadležnosti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propisanih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st.</w:t>
      </w:r>
      <w:proofErr w:type="spellEnd"/>
      <w:r w:rsidRPr="00FD0A5A">
        <w:rPr>
          <w:color w:val="666666"/>
          <w:sz w:val="21"/>
          <w:szCs w:val="21"/>
        </w:rPr>
        <w:t xml:space="preserve"> (1), (2)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(3) </w:t>
      </w:r>
      <w:proofErr w:type="spellStart"/>
      <w:r w:rsidRPr="00FD0A5A">
        <w:rPr>
          <w:color w:val="666666"/>
          <w:sz w:val="21"/>
          <w:szCs w:val="21"/>
        </w:rPr>
        <w:t>ovog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člana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obavlja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sljedeće</w:t>
      </w:r>
      <w:proofErr w:type="spellEnd"/>
      <w:r w:rsidRPr="00FD0A5A">
        <w:rPr>
          <w:color w:val="666666"/>
          <w:sz w:val="21"/>
          <w:szCs w:val="21"/>
        </w:rPr>
        <w:t>: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a) </w:t>
      </w:r>
      <w:proofErr w:type="spellStart"/>
      <w:r w:rsidRPr="00FD0A5A">
        <w:rPr>
          <w:color w:val="666666"/>
          <w:sz w:val="21"/>
          <w:szCs w:val="21"/>
        </w:rPr>
        <w:t>razmatra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prijedloge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odluka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preporuke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prijedloge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koje</w:t>
      </w:r>
      <w:proofErr w:type="spellEnd"/>
      <w:r w:rsidRPr="00FD0A5A">
        <w:rPr>
          <w:color w:val="666666"/>
          <w:sz w:val="21"/>
          <w:szCs w:val="21"/>
        </w:rPr>
        <w:t xml:space="preserve"> se </w:t>
      </w:r>
      <w:proofErr w:type="spellStart"/>
      <w:r w:rsidRPr="00FD0A5A">
        <w:rPr>
          <w:color w:val="666666"/>
          <w:sz w:val="21"/>
          <w:szCs w:val="21"/>
        </w:rPr>
        <w:t>upute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školskom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preduzima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odgovarajuće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mjere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b) </w:t>
      </w:r>
      <w:proofErr w:type="spellStart"/>
      <w:r w:rsidRPr="00FD0A5A">
        <w:rPr>
          <w:color w:val="666666"/>
          <w:sz w:val="21"/>
          <w:szCs w:val="21"/>
        </w:rPr>
        <w:t>rješava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sva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pitanja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odnosa</w:t>
      </w:r>
      <w:proofErr w:type="spellEnd"/>
      <w:r w:rsidRPr="00FD0A5A">
        <w:rPr>
          <w:color w:val="666666"/>
          <w:sz w:val="21"/>
          <w:szCs w:val="21"/>
        </w:rPr>
        <w:t xml:space="preserve"> s </w:t>
      </w:r>
      <w:proofErr w:type="spellStart"/>
      <w:r w:rsidRPr="00FD0A5A">
        <w:rPr>
          <w:color w:val="666666"/>
          <w:sz w:val="21"/>
          <w:szCs w:val="21"/>
        </w:rPr>
        <w:t>osnivačem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c) u </w:t>
      </w:r>
      <w:proofErr w:type="spellStart"/>
      <w:r w:rsidRPr="00FD0A5A">
        <w:rPr>
          <w:color w:val="666666"/>
          <w:sz w:val="21"/>
          <w:szCs w:val="21"/>
        </w:rPr>
        <w:t>prvom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stepenu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razmatra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odlučuje</w:t>
      </w:r>
      <w:proofErr w:type="spellEnd"/>
      <w:r w:rsidRPr="00FD0A5A">
        <w:rPr>
          <w:color w:val="666666"/>
          <w:sz w:val="21"/>
          <w:szCs w:val="21"/>
        </w:rPr>
        <w:t xml:space="preserve"> o </w:t>
      </w:r>
      <w:proofErr w:type="spellStart"/>
      <w:r w:rsidRPr="00FD0A5A">
        <w:rPr>
          <w:color w:val="666666"/>
          <w:sz w:val="21"/>
          <w:szCs w:val="21"/>
        </w:rPr>
        <w:t>pitanjima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radnopravnog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statusa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d) </w:t>
      </w:r>
      <w:proofErr w:type="spellStart"/>
      <w:r w:rsidRPr="00FD0A5A">
        <w:rPr>
          <w:color w:val="666666"/>
          <w:sz w:val="21"/>
          <w:szCs w:val="21"/>
        </w:rPr>
        <w:t>prati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ocjenjuje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kontrolira</w:t>
      </w:r>
      <w:proofErr w:type="spellEnd"/>
      <w:r w:rsidRPr="00FD0A5A">
        <w:rPr>
          <w:color w:val="666666"/>
          <w:sz w:val="21"/>
          <w:szCs w:val="21"/>
        </w:rPr>
        <w:t xml:space="preserve"> rad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e) u </w:t>
      </w:r>
      <w:proofErr w:type="spellStart"/>
      <w:r w:rsidRPr="00FD0A5A">
        <w:rPr>
          <w:color w:val="666666"/>
          <w:sz w:val="21"/>
          <w:szCs w:val="21"/>
        </w:rPr>
        <w:t>vanrednim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situacijama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kada</w:t>
      </w:r>
      <w:proofErr w:type="spellEnd"/>
      <w:r w:rsidRPr="00FD0A5A">
        <w:rPr>
          <w:color w:val="666666"/>
          <w:sz w:val="21"/>
          <w:szCs w:val="21"/>
        </w:rPr>
        <w:t xml:space="preserve"> je </w:t>
      </w:r>
      <w:proofErr w:type="spellStart"/>
      <w:r w:rsidRPr="00FD0A5A">
        <w:rPr>
          <w:color w:val="666666"/>
          <w:sz w:val="21"/>
          <w:szCs w:val="21"/>
        </w:rPr>
        <w:t>direktor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privremeno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spriječen</w:t>
      </w:r>
      <w:proofErr w:type="spellEnd"/>
      <w:r w:rsidRPr="00FD0A5A">
        <w:rPr>
          <w:color w:val="666666"/>
          <w:sz w:val="21"/>
          <w:szCs w:val="21"/>
        </w:rPr>
        <w:t xml:space="preserve"> da </w:t>
      </w:r>
      <w:proofErr w:type="spellStart"/>
      <w:r w:rsidRPr="00FD0A5A">
        <w:rPr>
          <w:color w:val="666666"/>
          <w:sz w:val="21"/>
          <w:szCs w:val="21"/>
        </w:rPr>
        <w:t>obavlja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poslove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iz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nadležnosti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uz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saglasnost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Ministarstva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ovlašćuje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nastavnika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ili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stručnog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saradnika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ispunjava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uslove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će</w:t>
      </w:r>
      <w:proofErr w:type="spellEnd"/>
      <w:r w:rsidRPr="00FD0A5A">
        <w:rPr>
          <w:color w:val="666666"/>
          <w:sz w:val="21"/>
          <w:szCs w:val="21"/>
        </w:rPr>
        <w:t xml:space="preserve">, pored </w:t>
      </w:r>
      <w:proofErr w:type="spellStart"/>
      <w:r w:rsidRPr="00FD0A5A">
        <w:rPr>
          <w:color w:val="666666"/>
          <w:sz w:val="21"/>
          <w:szCs w:val="21"/>
        </w:rPr>
        <w:t>svojih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poslova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obavljati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poslove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radne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zadatke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sve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dok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traje</w:t>
      </w:r>
      <w:proofErr w:type="spellEnd"/>
      <w:r w:rsidRPr="00FD0A5A">
        <w:rPr>
          <w:color w:val="666666"/>
          <w:sz w:val="21"/>
          <w:szCs w:val="21"/>
        </w:rPr>
        <w:t xml:space="preserve"> ta </w:t>
      </w:r>
      <w:proofErr w:type="spellStart"/>
      <w:r w:rsidRPr="00FD0A5A">
        <w:rPr>
          <w:color w:val="666666"/>
          <w:sz w:val="21"/>
          <w:szCs w:val="21"/>
        </w:rPr>
        <w:t>spriječenost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f) </w:t>
      </w:r>
      <w:proofErr w:type="spellStart"/>
      <w:r w:rsidRPr="00FD0A5A">
        <w:rPr>
          <w:color w:val="666666"/>
          <w:sz w:val="21"/>
          <w:szCs w:val="21"/>
        </w:rPr>
        <w:t>donosi</w:t>
      </w:r>
      <w:proofErr w:type="spellEnd"/>
      <w:r w:rsidRPr="00FD0A5A">
        <w:rPr>
          <w:color w:val="666666"/>
          <w:sz w:val="21"/>
          <w:szCs w:val="21"/>
        </w:rPr>
        <w:t xml:space="preserve"> plan </w:t>
      </w:r>
      <w:proofErr w:type="spellStart"/>
      <w:r w:rsidRPr="00FD0A5A">
        <w:rPr>
          <w:color w:val="666666"/>
          <w:sz w:val="21"/>
          <w:szCs w:val="21"/>
        </w:rPr>
        <w:t>kadrovskih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potreba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osnovnoj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srednjoj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petogodišnji</w:t>
      </w:r>
      <w:proofErr w:type="spellEnd"/>
      <w:r w:rsidRPr="00FD0A5A">
        <w:rPr>
          <w:color w:val="666666"/>
          <w:sz w:val="21"/>
          <w:szCs w:val="21"/>
        </w:rPr>
        <w:t xml:space="preserve"> period,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g) </w:t>
      </w:r>
      <w:proofErr w:type="spellStart"/>
      <w:r w:rsidRPr="00FD0A5A">
        <w:rPr>
          <w:color w:val="666666"/>
          <w:sz w:val="21"/>
          <w:szCs w:val="21"/>
        </w:rPr>
        <w:t>utvrđuje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konačnu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listu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radnika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djelomično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ili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potpuno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ostali</w:t>
      </w:r>
      <w:proofErr w:type="spellEnd"/>
      <w:r w:rsidRPr="00FD0A5A">
        <w:rPr>
          <w:color w:val="666666"/>
          <w:sz w:val="21"/>
          <w:szCs w:val="21"/>
        </w:rPr>
        <w:t xml:space="preserve"> bez </w:t>
      </w:r>
      <w:proofErr w:type="spellStart"/>
      <w:r w:rsidRPr="00FD0A5A">
        <w:rPr>
          <w:color w:val="666666"/>
          <w:sz w:val="21"/>
          <w:szCs w:val="21"/>
        </w:rPr>
        <w:t>radnih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zadataka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h) </w:t>
      </w:r>
      <w:proofErr w:type="spellStart"/>
      <w:r w:rsidRPr="00FD0A5A">
        <w:rPr>
          <w:color w:val="666666"/>
          <w:sz w:val="21"/>
          <w:szCs w:val="21"/>
        </w:rPr>
        <w:t>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osnovu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saglasnosti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Ministarstva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prijedlog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donosi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odluku</w:t>
      </w:r>
      <w:proofErr w:type="spellEnd"/>
      <w:r w:rsidRPr="00FD0A5A">
        <w:rPr>
          <w:color w:val="666666"/>
          <w:sz w:val="21"/>
          <w:szCs w:val="21"/>
        </w:rPr>
        <w:t xml:space="preserve"> o </w:t>
      </w:r>
      <w:proofErr w:type="spellStart"/>
      <w:r w:rsidRPr="00FD0A5A">
        <w:rPr>
          <w:color w:val="666666"/>
          <w:sz w:val="21"/>
          <w:szCs w:val="21"/>
        </w:rPr>
        <w:t>raspisivanju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konkursa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prijem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radnika</w:t>
      </w:r>
      <w:proofErr w:type="spellEnd"/>
      <w:r w:rsidRPr="00FD0A5A">
        <w:rPr>
          <w:color w:val="666666"/>
          <w:sz w:val="21"/>
          <w:szCs w:val="21"/>
        </w:rPr>
        <w:t>,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) </w:t>
      </w:r>
      <w:proofErr w:type="spellStart"/>
      <w:r w:rsidRPr="00FD0A5A">
        <w:rPr>
          <w:color w:val="666666"/>
          <w:sz w:val="21"/>
          <w:szCs w:val="21"/>
        </w:rPr>
        <w:t>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prijedlog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donosi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odluku</w:t>
      </w:r>
      <w:proofErr w:type="spellEnd"/>
      <w:r w:rsidRPr="00FD0A5A">
        <w:rPr>
          <w:color w:val="666666"/>
          <w:sz w:val="21"/>
          <w:szCs w:val="21"/>
        </w:rPr>
        <w:t xml:space="preserve"> o </w:t>
      </w:r>
      <w:proofErr w:type="spellStart"/>
      <w:r w:rsidRPr="00FD0A5A">
        <w:rPr>
          <w:color w:val="666666"/>
          <w:sz w:val="21"/>
          <w:szCs w:val="21"/>
        </w:rPr>
        <w:t>raspisivanju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konkursa</w:t>
      </w:r>
      <w:proofErr w:type="spellEnd"/>
      <w:r w:rsidRPr="00FD0A5A">
        <w:rPr>
          <w:color w:val="666666"/>
          <w:sz w:val="21"/>
          <w:szCs w:val="21"/>
        </w:rPr>
        <w:t>/</w:t>
      </w:r>
      <w:proofErr w:type="spellStart"/>
      <w:r w:rsidRPr="00FD0A5A">
        <w:rPr>
          <w:color w:val="666666"/>
          <w:sz w:val="21"/>
          <w:szCs w:val="21"/>
        </w:rPr>
        <w:t>oglasa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prijem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pripravnika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lastRenderedPageBreak/>
        <w:t xml:space="preserve">j) </w:t>
      </w:r>
      <w:proofErr w:type="spellStart"/>
      <w:r w:rsidRPr="00FD0A5A">
        <w:rPr>
          <w:color w:val="666666"/>
          <w:sz w:val="21"/>
          <w:szCs w:val="21"/>
        </w:rPr>
        <w:t>vrši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druge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poslove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skladu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pozitivno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pravnim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propisima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pravilima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>.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(5) </w:t>
      </w:r>
      <w:proofErr w:type="spellStart"/>
      <w:r w:rsidRPr="00FD0A5A">
        <w:rPr>
          <w:color w:val="666666"/>
          <w:sz w:val="21"/>
          <w:szCs w:val="21"/>
        </w:rPr>
        <w:t>Odluke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školskog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valjane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ako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njih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glasa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većina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ukupnog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broja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članova</w:t>
      </w:r>
      <w:proofErr w:type="spellEnd"/>
      <w:r w:rsidRPr="00FD0A5A">
        <w:rPr>
          <w:color w:val="666666"/>
          <w:sz w:val="21"/>
          <w:szCs w:val="21"/>
        </w:rPr>
        <w:t>.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(6) </w:t>
      </w:r>
      <w:proofErr w:type="spellStart"/>
      <w:r w:rsidRPr="00FD0A5A">
        <w:rPr>
          <w:color w:val="666666"/>
          <w:sz w:val="21"/>
          <w:szCs w:val="21"/>
        </w:rPr>
        <w:t>Predsjednik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članovi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školskog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odgovorni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zakonitost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rada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školskog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odbora</w:t>
      </w:r>
      <w:proofErr w:type="spellEnd"/>
      <w:r w:rsidRPr="00FD0A5A">
        <w:rPr>
          <w:color w:val="666666"/>
          <w:sz w:val="21"/>
          <w:szCs w:val="21"/>
        </w:rPr>
        <w:t>.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(7) </w:t>
      </w:r>
      <w:proofErr w:type="spellStart"/>
      <w:r w:rsidRPr="00FD0A5A">
        <w:rPr>
          <w:color w:val="666666"/>
          <w:sz w:val="21"/>
          <w:szCs w:val="21"/>
        </w:rPr>
        <w:t>Ministarstvo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može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poništiti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staviti</w:t>
      </w:r>
      <w:proofErr w:type="spellEnd"/>
      <w:r w:rsidRPr="00FD0A5A">
        <w:rPr>
          <w:color w:val="666666"/>
          <w:sz w:val="21"/>
          <w:szCs w:val="21"/>
        </w:rPr>
        <w:t xml:space="preserve"> van </w:t>
      </w:r>
      <w:proofErr w:type="spellStart"/>
      <w:r w:rsidRPr="00FD0A5A">
        <w:rPr>
          <w:color w:val="666666"/>
          <w:sz w:val="21"/>
          <w:szCs w:val="21"/>
        </w:rPr>
        <w:t>snage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odnosno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obustaviti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izvršenja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odluku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školskog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odbora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ako</w:t>
      </w:r>
      <w:proofErr w:type="spellEnd"/>
      <w:r w:rsidRPr="00FD0A5A">
        <w:rPr>
          <w:color w:val="666666"/>
          <w:sz w:val="21"/>
          <w:szCs w:val="21"/>
        </w:rPr>
        <w:t xml:space="preserve"> je </w:t>
      </w:r>
      <w:proofErr w:type="spellStart"/>
      <w:r w:rsidRPr="00FD0A5A">
        <w:rPr>
          <w:color w:val="666666"/>
          <w:sz w:val="21"/>
          <w:szCs w:val="21"/>
        </w:rPr>
        <w:t>protivna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zakonu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podzakonskim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provedbenim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aktima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pravilima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o tome </w:t>
      </w:r>
      <w:proofErr w:type="spellStart"/>
      <w:r w:rsidRPr="00FD0A5A">
        <w:rPr>
          <w:color w:val="666666"/>
          <w:sz w:val="21"/>
          <w:szCs w:val="21"/>
        </w:rPr>
        <w:t>obavijestiti</w:t>
      </w:r>
      <w:proofErr w:type="spellEnd"/>
      <w:r w:rsidRPr="00FD0A5A">
        <w:rPr>
          <w:color w:val="666666"/>
          <w:sz w:val="21"/>
          <w:szCs w:val="21"/>
        </w:rPr>
        <w:t xml:space="preserve"> u </w:t>
      </w:r>
      <w:proofErr w:type="spellStart"/>
      <w:r w:rsidRPr="00FD0A5A">
        <w:rPr>
          <w:color w:val="666666"/>
          <w:sz w:val="21"/>
          <w:szCs w:val="21"/>
        </w:rPr>
        <w:t>roku</w:t>
      </w:r>
      <w:proofErr w:type="spellEnd"/>
      <w:r w:rsidRPr="00FD0A5A">
        <w:rPr>
          <w:color w:val="666666"/>
          <w:sz w:val="21"/>
          <w:szCs w:val="21"/>
        </w:rPr>
        <w:t xml:space="preserve"> od </w:t>
      </w:r>
      <w:proofErr w:type="spellStart"/>
      <w:r w:rsidRPr="00FD0A5A">
        <w:rPr>
          <w:color w:val="666666"/>
          <w:sz w:val="21"/>
          <w:szCs w:val="21"/>
        </w:rPr>
        <w:t>sedam</w:t>
      </w:r>
      <w:proofErr w:type="spellEnd"/>
      <w:r w:rsidRPr="00FD0A5A">
        <w:rPr>
          <w:color w:val="666666"/>
          <w:sz w:val="21"/>
          <w:szCs w:val="21"/>
        </w:rPr>
        <w:t xml:space="preserve"> dana od dana </w:t>
      </w:r>
      <w:proofErr w:type="spellStart"/>
      <w:r w:rsidRPr="00FD0A5A">
        <w:rPr>
          <w:color w:val="666666"/>
          <w:sz w:val="21"/>
          <w:szCs w:val="21"/>
        </w:rPr>
        <w:t>donošenja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odluke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direktora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školski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</w:t>
      </w:r>
      <w:proofErr w:type="spellEnd"/>
      <w:r w:rsidRPr="00FD0A5A">
        <w:rPr>
          <w:color w:val="666666"/>
          <w:sz w:val="21"/>
          <w:szCs w:val="21"/>
        </w:rPr>
        <w:t>.</w:t>
      </w:r>
    </w:p>
    <w:p w:rsidR="00FD0A5A" w:rsidRPr="00FD0A5A" w:rsidRDefault="00FD0A5A" w:rsidP="00FD0A5A">
      <w:pPr>
        <w:pStyle w:val="normal0"/>
        <w:shd w:val="clear" w:color="auto" w:fill="FFFFFF"/>
        <w:spacing w:before="0" w:beforeAutospacing="0" w:after="150" w:afterAutospacing="0"/>
        <w:rPr>
          <w:color w:val="666666"/>
          <w:sz w:val="21"/>
          <w:szCs w:val="21"/>
        </w:rPr>
      </w:pPr>
      <w:r w:rsidRPr="00FD0A5A">
        <w:rPr>
          <w:color w:val="666666"/>
          <w:sz w:val="21"/>
          <w:szCs w:val="21"/>
        </w:rPr>
        <w:t xml:space="preserve">(8) </w:t>
      </w:r>
      <w:proofErr w:type="spellStart"/>
      <w:r w:rsidRPr="00FD0A5A">
        <w:rPr>
          <w:color w:val="666666"/>
          <w:sz w:val="21"/>
          <w:szCs w:val="21"/>
        </w:rPr>
        <w:t>Direktor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škole</w:t>
      </w:r>
      <w:proofErr w:type="spellEnd"/>
      <w:r w:rsidRPr="00FD0A5A">
        <w:rPr>
          <w:color w:val="666666"/>
          <w:sz w:val="21"/>
          <w:szCs w:val="21"/>
        </w:rPr>
        <w:t xml:space="preserve"> je </w:t>
      </w:r>
      <w:proofErr w:type="spellStart"/>
      <w:r w:rsidRPr="00FD0A5A">
        <w:rPr>
          <w:color w:val="666666"/>
          <w:sz w:val="21"/>
          <w:szCs w:val="21"/>
        </w:rPr>
        <w:t>obavezan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odmah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obavijestiti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Ministarstvo</w:t>
      </w:r>
      <w:proofErr w:type="spellEnd"/>
      <w:r w:rsidRPr="00FD0A5A">
        <w:rPr>
          <w:color w:val="666666"/>
          <w:sz w:val="21"/>
          <w:szCs w:val="21"/>
        </w:rPr>
        <w:t xml:space="preserve"> o </w:t>
      </w:r>
      <w:proofErr w:type="spellStart"/>
      <w:r w:rsidRPr="00FD0A5A">
        <w:rPr>
          <w:color w:val="666666"/>
          <w:sz w:val="21"/>
          <w:szCs w:val="21"/>
        </w:rPr>
        <w:t>odluci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školskog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odbora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smatra</w:t>
      </w:r>
      <w:proofErr w:type="spellEnd"/>
      <w:r w:rsidRPr="00FD0A5A">
        <w:rPr>
          <w:color w:val="666666"/>
          <w:sz w:val="21"/>
          <w:szCs w:val="21"/>
        </w:rPr>
        <w:t xml:space="preserve"> da je </w:t>
      </w:r>
      <w:proofErr w:type="spellStart"/>
      <w:r w:rsidRPr="00FD0A5A">
        <w:rPr>
          <w:color w:val="666666"/>
          <w:sz w:val="21"/>
          <w:szCs w:val="21"/>
        </w:rPr>
        <w:t>suprotna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zakonu</w:t>
      </w:r>
      <w:proofErr w:type="spellEnd"/>
      <w:r w:rsidRPr="00FD0A5A">
        <w:rPr>
          <w:color w:val="666666"/>
          <w:sz w:val="21"/>
          <w:szCs w:val="21"/>
        </w:rPr>
        <w:t xml:space="preserve">, </w:t>
      </w:r>
      <w:proofErr w:type="spellStart"/>
      <w:r w:rsidRPr="00FD0A5A">
        <w:rPr>
          <w:color w:val="666666"/>
          <w:sz w:val="21"/>
          <w:szCs w:val="21"/>
        </w:rPr>
        <w:t>odnosno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koja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može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nanijeti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materijalnu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štetu</w:t>
      </w:r>
      <w:proofErr w:type="spellEnd"/>
      <w:r w:rsidRPr="00FD0A5A">
        <w:rPr>
          <w:color w:val="666666"/>
          <w:sz w:val="21"/>
          <w:szCs w:val="21"/>
        </w:rPr>
        <w:t xml:space="preserve"> </w:t>
      </w:r>
      <w:proofErr w:type="spellStart"/>
      <w:r w:rsidRPr="00FD0A5A">
        <w:rPr>
          <w:color w:val="666666"/>
          <w:sz w:val="21"/>
          <w:szCs w:val="21"/>
        </w:rPr>
        <w:t>ško</w:t>
      </w:r>
      <w:r w:rsidR="00142679">
        <w:rPr>
          <w:color w:val="666666"/>
          <w:sz w:val="21"/>
          <w:szCs w:val="21"/>
        </w:rPr>
        <w:t>lI</w:t>
      </w:r>
      <w:proofErr w:type="spellEnd"/>
      <w:r w:rsidR="00142679">
        <w:rPr>
          <w:color w:val="666666"/>
          <w:sz w:val="21"/>
          <w:szCs w:val="21"/>
        </w:rPr>
        <w:t>.</w:t>
      </w:r>
      <w:bookmarkStart w:id="0" w:name="_GoBack"/>
      <w:bookmarkEnd w:id="0"/>
    </w:p>
    <w:p w:rsidR="003D4A15" w:rsidRPr="003D4A15" w:rsidRDefault="003D4A15" w:rsidP="00FD0A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D4A15" w:rsidRPr="003D4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71B5"/>
    <w:multiLevelType w:val="hybridMultilevel"/>
    <w:tmpl w:val="072A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0D"/>
    <w:rsid w:val="000365E5"/>
    <w:rsid w:val="000D4231"/>
    <w:rsid w:val="00142679"/>
    <w:rsid w:val="0015710B"/>
    <w:rsid w:val="00171173"/>
    <w:rsid w:val="003D4A15"/>
    <w:rsid w:val="003E6347"/>
    <w:rsid w:val="004B2F43"/>
    <w:rsid w:val="004B6C57"/>
    <w:rsid w:val="004D7B4E"/>
    <w:rsid w:val="0057440D"/>
    <w:rsid w:val="007D707F"/>
    <w:rsid w:val="007F275D"/>
    <w:rsid w:val="00901BF0"/>
    <w:rsid w:val="009344EE"/>
    <w:rsid w:val="00A2095C"/>
    <w:rsid w:val="00A9493A"/>
    <w:rsid w:val="00AD42E5"/>
    <w:rsid w:val="00B03408"/>
    <w:rsid w:val="00BF2461"/>
    <w:rsid w:val="00C40252"/>
    <w:rsid w:val="00D11A0B"/>
    <w:rsid w:val="00E44A5D"/>
    <w:rsid w:val="00E82B69"/>
    <w:rsid w:val="00EB46C0"/>
    <w:rsid w:val="00FA6AE7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7A76"/>
  <w15:chartTrackingRefBased/>
  <w15:docId w15:val="{6DBAD5F8-435E-4905-97C4-B85A19BA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0D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4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0B"/>
    <w:rPr>
      <w:rFonts w:ascii="Segoe UI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A209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4A15"/>
    <w:pPr>
      <w:ind w:left="720"/>
      <w:contextualSpacing/>
    </w:pPr>
  </w:style>
  <w:style w:type="paragraph" w:customStyle="1" w:styleId="clan">
    <w:name w:val="clan"/>
    <w:basedOn w:val="Normal"/>
    <w:rsid w:val="00FD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boldcentar">
    <w:name w:val="normalboldcentar"/>
    <w:basedOn w:val="Normal"/>
    <w:rsid w:val="00FD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"/>
    <w:basedOn w:val="Normal"/>
    <w:rsid w:val="00FD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Elvedina Baždar</dc:creator>
  <cp:keywords/>
  <dc:description/>
  <cp:lastModifiedBy>Elvedina Baždar</cp:lastModifiedBy>
  <cp:revision>2</cp:revision>
  <cp:lastPrinted>2025-04-15T14:46:00Z</cp:lastPrinted>
  <dcterms:created xsi:type="dcterms:W3CDTF">2025-06-01T10:13:00Z</dcterms:created>
  <dcterms:modified xsi:type="dcterms:W3CDTF">2025-06-01T10:13:00Z</dcterms:modified>
</cp:coreProperties>
</file>